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18" w:rsidRDefault="00F555D3" w:rsidP="00F555D3">
      <w:pPr>
        <w:jc w:val="center"/>
        <w:rPr>
          <w:b/>
          <w:sz w:val="28"/>
          <w:szCs w:val="28"/>
        </w:rPr>
      </w:pPr>
      <w:r w:rsidRPr="00F555D3">
        <w:rPr>
          <w:b/>
          <w:sz w:val="28"/>
          <w:szCs w:val="28"/>
        </w:rPr>
        <w:t xml:space="preserve">Прадедушка Ильдара </w:t>
      </w:r>
      <w:proofErr w:type="spellStart"/>
      <w:r w:rsidRPr="00F555D3">
        <w:rPr>
          <w:b/>
          <w:sz w:val="28"/>
          <w:szCs w:val="28"/>
        </w:rPr>
        <w:t>Бахтигозина</w:t>
      </w:r>
      <w:proofErr w:type="spellEnd"/>
      <w:r w:rsidRPr="00F555D3">
        <w:rPr>
          <w:b/>
          <w:sz w:val="28"/>
          <w:szCs w:val="28"/>
        </w:rPr>
        <w:t>.</w:t>
      </w:r>
    </w:p>
    <w:p w:rsidR="00704553" w:rsidRDefault="00704553" w:rsidP="00F555D3">
      <w:pPr>
        <w:jc w:val="center"/>
        <w:rPr>
          <w:b/>
          <w:sz w:val="28"/>
          <w:szCs w:val="28"/>
        </w:rPr>
      </w:pPr>
    </w:p>
    <w:p w:rsidR="00F555D3" w:rsidRDefault="00F555D3" w:rsidP="00F555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Ахтямов</w:t>
      </w:r>
      <w:proofErr w:type="spellEnd"/>
      <w:r w:rsidR="00F64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Сафиулла</w:t>
      </w:r>
      <w:proofErr w:type="spellEnd"/>
      <w:r>
        <w:rPr>
          <w:sz w:val="28"/>
          <w:szCs w:val="28"/>
        </w:rPr>
        <w:t xml:space="preserve"> </w:t>
      </w:r>
      <w:r w:rsidR="00F64C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Хасянович</w:t>
      </w:r>
      <w:proofErr w:type="spellEnd"/>
      <w:r>
        <w:rPr>
          <w:sz w:val="28"/>
          <w:szCs w:val="28"/>
        </w:rPr>
        <w:t xml:space="preserve"> участник Октябрьской революции. В июле 1941 года ушёл на фронт. В 1942 его ранило в руку. Это второе ранение, первое – в ногу – получил на гражданской</w:t>
      </w:r>
      <w:proofErr w:type="gramStart"/>
      <w:r>
        <w:rPr>
          <w:sz w:val="28"/>
          <w:szCs w:val="28"/>
        </w:rPr>
        <w:t>…</w:t>
      </w:r>
      <w:r w:rsidR="0070455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госпиталь после ранения не лёг. Лечился «на ходу». В 1943-м был награждён медалью «За отвагу».  Имеет орден Отечественной войны</w:t>
      </w:r>
      <w:r w:rsidR="00704553">
        <w:rPr>
          <w:sz w:val="28"/>
          <w:szCs w:val="28"/>
        </w:rPr>
        <w:t>, медали. Войну закончил в Гамбурге.</w:t>
      </w:r>
      <w:r w:rsidR="00704553" w:rsidRPr="00704553">
        <w:rPr>
          <w:noProof/>
          <w:sz w:val="28"/>
          <w:szCs w:val="28"/>
        </w:rPr>
        <w:t xml:space="preserve"> </w:t>
      </w:r>
      <w:r w:rsidR="00704553" w:rsidRPr="00704553">
        <w:rPr>
          <w:noProof/>
          <w:sz w:val="28"/>
          <w:szCs w:val="28"/>
        </w:rPr>
        <w:drawing>
          <wp:inline distT="0" distB="0" distL="0" distR="0">
            <wp:extent cx="1933575" cy="2834145"/>
            <wp:effectExtent l="19050" t="0" r="9525" b="0"/>
            <wp:docPr id="11" name="Рисунок 3" descr="C:\Users\ТОЛЯ\Desktop\Прадедушка Ильдара Бахтигозина\Ахтямов Сафиулла Хася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ЛЯ\Desktop\Прадедушка Ильдара Бахтигозина\Ахтямов Сафиулла Хасянови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01" cy="283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4553" w:rsidRPr="00704553">
        <w:rPr>
          <w:noProof/>
          <w:sz w:val="28"/>
          <w:szCs w:val="28"/>
        </w:rPr>
        <w:drawing>
          <wp:inline distT="0" distB="0" distL="0" distR="0">
            <wp:extent cx="3895725" cy="2766260"/>
            <wp:effectExtent l="19050" t="0" r="9525" b="0"/>
            <wp:docPr id="12" name="Рисунок 4" descr="C:\Users\ТОЛЯ\Desktop\Прадедушка Ильдара Бахтигозина\Аксакал из Мочалейки-100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ЛЯ\Desktop\Прадедушка Ильдара Бахтигозина\Аксакал из Мочалейки-100 л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197" cy="27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553" w:rsidRDefault="00704553" w:rsidP="00F555D3">
      <w:pPr>
        <w:rPr>
          <w:sz w:val="28"/>
          <w:szCs w:val="28"/>
        </w:rPr>
      </w:pPr>
    </w:p>
    <w:p w:rsidR="00976ECE" w:rsidRDefault="00704553" w:rsidP="00F555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4553">
        <w:rPr>
          <w:noProof/>
          <w:sz w:val="28"/>
          <w:szCs w:val="28"/>
        </w:rPr>
        <w:drawing>
          <wp:inline distT="0" distB="0" distL="0" distR="0">
            <wp:extent cx="2152650" cy="2427241"/>
            <wp:effectExtent l="19050" t="0" r="0" b="0"/>
            <wp:docPr id="10" name="Рисунок 1" descr="C:\Users\ТОЛЯ\Desktop\Прадедушка Ильдара Бахтигозина\военный би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ЛЯ\Desktop\Прадедушка Ильдара Бахтигозина\военный бил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986" cy="243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704553">
        <w:rPr>
          <w:noProof/>
          <w:sz w:val="28"/>
          <w:szCs w:val="28"/>
        </w:rPr>
        <w:drawing>
          <wp:inline distT="0" distB="0" distL="0" distR="0">
            <wp:extent cx="3429000" cy="2451954"/>
            <wp:effectExtent l="19050" t="0" r="0" b="0"/>
            <wp:docPr id="7" name="Рисунок 5" descr="C:\Users\ТОЛЯ\Desktop\Прадедушка Ильдара Бахтигозина\Орденская книжка-Орден Отечественной войны 2-ой степ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ОЛЯ\Desktop\Прадедушка Ильдара Бахтигозина\Орденская книжка-Орден Отечественной войны 2-ой степен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974" cy="245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CE" w:rsidRDefault="00704553" w:rsidP="00F555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4553" w:rsidRPr="00F555D3" w:rsidRDefault="00704553" w:rsidP="00F555D3">
      <w:pPr>
        <w:rPr>
          <w:sz w:val="28"/>
          <w:szCs w:val="28"/>
        </w:rPr>
      </w:pPr>
      <w:r w:rsidRPr="00704553">
        <w:rPr>
          <w:noProof/>
          <w:sz w:val="28"/>
          <w:szCs w:val="28"/>
        </w:rPr>
        <w:drawing>
          <wp:inline distT="0" distB="0" distL="0" distR="0">
            <wp:extent cx="2895600" cy="2104861"/>
            <wp:effectExtent l="19050" t="0" r="0" b="0"/>
            <wp:docPr id="6" name="Рисунок 2" descr="C:\Users\ТОЛЯ\Desktop\Прадедушка Ильдара Бахтигозина\Справка полевого эвакопункта 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ЛЯ\Desktop\Прадедушка Ильдара Бахтигозина\Справка полевого эвакопункта 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06" cy="211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973138" cy="2102572"/>
            <wp:effectExtent l="19050" t="0" r="0" b="0"/>
            <wp:docPr id="14" name="Рисунок 7" descr="C:\Users\ТОЛЯ\Desktop\Прадедушка Ильдара Бахтигозина\Обратная сторона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ОЛЯ\Desktop\Прадедушка Ильдара Бахтигозина\Обратная сторона справ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20" cy="210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4553" w:rsidRPr="00F555D3" w:rsidSect="00E0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5D3"/>
    <w:rsid w:val="00025462"/>
    <w:rsid w:val="001C4A52"/>
    <w:rsid w:val="00704553"/>
    <w:rsid w:val="00976ECE"/>
    <w:rsid w:val="00BE1F41"/>
    <w:rsid w:val="00E07118"/>
    <w:rsid w:val="00F555D3"/>
    <w:rsid w:val="00F6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4A52"/>
    <w:pPr>
      <w:keepNext/>
      <w:spacing w:line="360" w:lineRule="auto"/>
      <w:jc w:val="center"/>
      <w:outlineLvl w:val="0"/>
    </w:pPr>
    <w:rPr>
      <w:sz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A52"/>
    <w:rPr>
      <w:sz w:val="28"/>
      <w:szCs w:val="24"/>
      <w:lang w:val="en-GB" w:eastAsia="en-US"/>
    </w:rPr>
  </w:style>
  <w:style w:type="paragraph" w:styleId="a3">
    <w:name w:val="No Spacing"/>
    <w:uiPriority w:val="1"/>
    <w:qFormat/>
    <w:rsid w:val="001C4A52"/>
    <w:rPr>
      <w:sz w:val="24"/>
      <w:szCs w:val="24"/>
    </w:rPr>
  </w:style>
  <w:style w:type="paragraph" w:styleId="a4">
    <w:name w:val="List Paragraph"/>
    <w:basedOn w:val="a"/>
    <w:uiPriority w:val="34"/>
    <w:qFormat/>
    <w:rsid w:val="001C4A52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04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4</cp:revision>
  <dcterms:created xsi:type="dcterms:W3CDTF">2014-05-05T14:06:00Z</dcterms:created>
  <dcterms:modified xsi:type="dcterms:W3CDTF">2014-05-05T17:19:00Z</dcterms:modified>
</cp:coreProperties>
</file>